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0" w:rsidRPr="00572A1F" w:rsidRDefault="00B37340" w:rsidP="00B37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B37340" w:rsidRPr="00572A1F" w:rsidRDefault="00691D76" w:rsidP="00B3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37340" w:rsidRPr="00572A1F" w:rsidRDefault="00B37340" w:rsidP="00BA31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</w:t>
      </w:r>
      <w:r w:rsidR="00964BE6"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</w:t>
      </w:r>
      <w:r w:rsidR="00964BE6"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1A39B1" w:rsidRPr="00BE1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="00110D3A" w:rsidRPr="00BE1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</w:t>
      </w:r>
      <w:r w:rsidR="00AB7408" w:rsidRPr="00BE1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AB7408" w:rsidRPr="00BE1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1A39B1" w:rsidRPr="00BE1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BE1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</w:t>
      </w: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</w:p>
    <w:p w:rsidR="00964BE6" w:rsidRPr="00572A1F" w:rsidRDefault="00110D3A" w:rsidP="00347317">
      <w:pPr>
        <w:pStyle w:val="a4"/>
      </w:pPr>
      <w:r w:rsidRPr="00572A1F">
        <w:rPr>
          <w:b/>
          <w:color w:val="333333"/>
        </w:rPr>
        <w:t>ОТНОСНО:</w:t>
      </w:r>
      <w:r w:rsidRPr="00572A1F">
        <w:rPr>
          <w:color w:val="333333"/>
        </w:rPr>
        <w:t xml:space="preserve">  </w:t>
      </w:r>
      <w:r w:rsidR="00964BE6" w:rsidRPr="00572A1F">
        <w:t>Определяне броя на членовете на секционните избирателни комисии на територията на Община Гоце Делчев</w:t>
      </w:r>
      <w:r w:rsidR="00347317">
        <w:t xml:space="preserve"> и разпределение на</w:t>
      </w:r>
      <w:r w:rsidR="00347317" w:rsidRPr="00BE1DF5">
        <w:t xml:space="preserve"> местата в секционните избирателни комисии и техните ръководства между партиите и коалициите на територията на община Гоце Делчев, съгласно Методическите</w:t>
      </w:r>
      <w:r w:rsidR="00347317">
        <w:t xml:space="preserve"> указания за назначаване на СИК </w:t>
      </w:r>
      <w:r w:rsidR="00964BE6" w:rsidRPr="00572A1F">
        <w:t>при произвеждането на изборите за общински съветници и за кметове на</w:t>
      </w:r>
      <w:r w:rsidR="00AB7408" w:rsidRPr="00572A1F">
        <w:t xml:space="preserve"> 29 октомври 2023 г. в община Гоце Делчев.</w:t>
      </w:r>
    </w:p>
    <w:p w:rsidR="00110D3A" w:rsidRPr="00572A1F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  На основание чл. 87, ал.1 т.3  във връзка с чл. 404 ИК и </w:t>
      </w:r>
      <w:r w:rsidR="00FE3861" w:rsidRPr="00572A1F">
        <w:rPr>
          <w:rFonts w:ascii="Times New Roman" w:hAnsi="Times New Roman" w:cs="Times New Roman"/>
          <w:color w:val="333333"/>
          <w:sz w:val="24"/>
          <w:szCs w:val="24"/>
        </w:rPr>
        <w:t>Решение № 2378-МИ/ 12.09</w:t>
      </w:r>
      <w:r w:rsidR="00B40FBC" w:rsidRPr="00572A1F">
        <w:rPr>
          <w:rFonts w:ascii="Times New Roman" w:hAnsi="Times New Roman" w:cs="Times New Roman"/>
          <w:color w:val="333333"/>
          <w:sz w:val="24"/>
          <w:szCs w:val="24"/>
        </w:rPr>
        <w:t>.2023г. на ЦИК</w:t>
      </w: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BB4BD2" w:rsidRPr="00572A1F">
        <w:rPr>
          <w:rFonts w:ascii="Times New Roman" w:hAnsi="Times New Roman" w:cs="Times New Roman"/>
          <w:sz w:val="24"/>
          <w:szCs w:val="24"/>
        </w:rPr>
        <w:t xml:space="preserve">във връзка със Заповед </w:t>
      </w:r>
      <w:r w:rsidR="00382A8C" w:rsidRPr="00382A8C">
        <w:rPr>
          <w:rFonts w:ascii="Times New Roman" w:hAnsi="Times New Roman" w:cs="Times New Roman"/>
          <w:sz w:val="24"/>
          <w:szCs w:val="24"/>
        </w:rPr>
        <w:t>№ 1193 / 04.</w:t>
      </w:r>
      <w:r w:rsidR="00BB4BD2" w:rsidRPr="00382A8C">
        <w:rPr>
          <w:rFonts w:ascii="Times New Roman" w:hAnsi="Times New Roman" w:cs="Times New Roman"/>
          <w:sz w:val="24"/>
          <w:szCs w:val="24"/>
        </w:rPr>
        <w:t>09.2023г. на</w:t>
      </w:r>
      <w:r w:rsidR="00BB4BD2" w:rsidRPr="00572A1F">
        <w:rPr>
          <w:rFonts w:ascii="Times New Roman" w:hAnsi="Times New Roman" w:cs="Times New Roman"/>
          <w:sz w:val="24"/>
          <w:szCs w:val="24"/>
        </w:rPr>
        <w:t xml:space="preserve"> кмета на Община Гоце Делчев /влязла в законна сила/, при спазване на законоустановения кворум</w:t>
      </w: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 Гоце Делчев,</w:t>
      </w:r>
    </w:p>
    <w:p w:rsidR="00110D3A" w:rsidRPr="00572A1F" w:rsidRDefault="00110D3A" w:rsidP="00110D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BE1DF5" w:rsidRPr="00BE1DF5" w:rsidRDefault="00BE1DF5" w:rsidP="00BE1DF5">
      <w:pPr>
        <w:pStyle w:val="a4"/>
      </w:pPr>
      <w:r w:rsidRPr="00BE1DF5">
        <w:rPr>
          <w:lang w:val="en-US"/>
        </w:rPr>
        <w:t xml:space="preserve">I. </w:t>
      </w:r>
      <w:r w:rsidR="00347317">
        <w:t>Определя броя</w:t>
      </w:r>
      <w:r w:rsidRPr="00BE1DF5">
        <w:t xml:space="preserve"> на членовете на секционните избирателни комисии, включително председател, заместник – председател и секретар, съобразно броя на избирателите в съответните секции, находящи се на територията на Община Гоце Делчев при произвеждането на изборите за общински съветници и кметове на 29 октомври 2023г., както следва:</w:t>
      </w:r>
    </w:p>
    <w:p w:rsidR="00BE1DF5" w:rsidRPr="00BE1DF5" w:rsidRDefault="00BE1DF5" w:rsidP="00BE1DF5">
      <w:pPr>
        <w:pStyle w:val="a4"/>
        <w:jc w:val="both"/>
      </w:pPr>
      <w:r w:rsidRPr="00BE1DF5">
        <w:t>1.За секции с до 500 избиратели включително – 7 члена.</w:t>
      </w:r>
    </w:p>
    <w:p w:rsidR="00BE1DF5" w:rsidRPr="00BE1DF5" w:rsidRDefault="00BE1DF5" w:rsidP="00BE1DF5">
      <w:pPr>
        <w:pStyle w:val="a4"/>
        <w:jc w:val="both"/>
      </w:pPr>
      <w:r w:rsidRPr="00BE1DF5">
        <w:t>2.За секции с над 500 избиратели – 9 члена.</w:t>
      </w:r>
    </w:p>
    <w:p w:rsidR="00BE1DF5" w:rsidRPr="00BE1DF5" w:rsidRDefault="00BE1DF5" w:rsidP="00BE1DF5">
      <w:pPr>
        <w:pStyle w:val="a4"/>
        <w:jc w:val="both"/>
      </w:pPr>
      <w:r w:rsidRPr="00BE1DF5">
        <w:t>3.За секции с до 100 избиратели включително - 7 члена.</w:t>
      </w:r>
    </w:p>
    <w:p w:rsidR="00BE1DF5" w:rsidRPr="00BE1DF5" w:rsidRDefault="00691D76" w:rsidP="00BE1DF5">
      <w:pPr>
        <w:pStyle w:val="a4"/>
        <w:jc w:val="both"/>
      </w:pPr>
      <w:r>
        <w:t>4.За Подвижна СИК – 6</w:t>
      </w:r>
      <w:bookmarkStart w:id="0" w:name="_GoBack"/>
      <w:bookmarkEnd w:id="0"/>
      <w:r w:rsidR="00BE1DF5" w:rsidRPr="00BE1DF5">
        <w:t xml:space="preserve"> члена.</w:t>
      </w:r>
    </w:p>
    <w:p w:rsidR="00BE1DF5" w:rsidRPr="00BE1DF5" w:rsidRDefault="00BE1DF5" w:rsidP="00BE1DF5">
      <w:pPr>
        <w:pStyle w:val="a4"/>
      </w:pPr>
      <w:r w:rsidRPr="00BE1DF5">
        <w:rPr>
          <w:lang w:val="en-US"/>
        </w:rPr>
        <w:t xml:space="preserve">II. </w:t>
      </w:r>
      <w:r w:rsidRPr="00BE1DF5">
        <w:t>Разпределя местата в секционните избирателни комисии и техните ръководства между партиите и коалициите на територията на община Гоце Делчев, съгласно Методическите указания за назначаване на СИК.</w:t>
      </w:r>
    </w:p>
    <w:p w:rsidR="00BE1DF5" w:rsidRPr="00BE1DF5" w:rsidRDefault="00347317" w:rsidP="00BE1DF5">
      <w:pPr>
        <w:pStyle w:val="a4"/>
      </w:pPr>
      <w:r>
        <w:rPr>
          <w:bCs/>
        </w:rPr>
        <w:t>Определя</w:t>
      </w:r>
      <w:r w:rsidR="00BE1DF5" w:rsidRPr="00BE1DF5">
        <w:rPr>
          <w:bCs/>
        </w:rPr>
        <w:t xml:space="preserve"> разпределение на местата в</w:t>
      </w:r>
      <w:r>
        <w:rPr>
          <w:bCs/>
        </w:rPr>
        <w:t xml:space="preserve"> СИК и техните ръководства между партиите и коалициите в община Гоце Делчев</w:t>
      </w:r>
      <w:r w:rsidR="00BE1DF5" w:rsidRPr="00BE1DF5">
        <w:rPr>
          <w:bCs/>
        </w:rPr>
        <w:t xml:space="preserve"> при произвеждането на изборите за общински съветници и кметове на 29 октомври 2023 година както следва :</w:t>
      </w:r>
    </w:p>
    <w:p w:rsidR="00BE1DF5" w:rsidRPr="00BE1DF5" w:rsidRDefault="00BE1DF5" w:rsidP="00BE1DF5">
      <w:pPr>
        <w:pStyle w:val="a4"/>
        <w:numPr>
          <w:ilvl w:val="0"/>
          <w:numId w:val="15"/>
        </w:numPr>
      </w:pPr>
      <w:r w:rsidRPr="00BE1DF5">
        <w:rPr>
          <w:bCs/>
        </w:rPr>
        <w:t xml:space="preserve">КП „ГЕРБ-СДС“ общ брой 90 членове на СИК, от които ръководни 35 и 55 </w:t>
      </w:r>
      <w:r>
        <w:rPr>
          <w:bCs/>
        </w:rPr>
        <w:t xml:space="preserve">  </w:t>
      </w:r>
      <w:r w:rsidRPr="00BE1DF5">
        <w:rPr>
          <w:bCs/>
        </w:rPr>
        <w:t>членове.</w:t>
      </w:r>
    </w:p>
    <w:p w:rsidR="00BE1DF5" w:rsidRPr="00BE1DF5" w:rsidRDefault="00BE1DF5" w:rsidP="00BE1DF5">
      <w:pPr>
        <w:pStyle w:val="a4"/>
        <w:numPr>
          <w:ilvl w:val="0"/>
          <w:numId w:val="15"/>
        </w:numPr>
      </w:pPr>
      <w:r w:rsidRPr="00BE1DF5">
        <w:rPr>
          <w:bCs/>
        </w:rPr>
        <w:t>КП „Продължаваме Промяната – Демократична България“ общ брой 81 членове на СИК, от които ръководни 32 и 49 членове.</w:t>
      </w:r>
    </w:p>
    <w:p w:rsidR="00BE1DF5" w:rsidRPr="00BE1DF5" w:rsidRDefault="00BE1DF5" w:rsidP="00BE1DF5">
      <w:pPr>
        <w:pStyle w:val="a4"/>
        <w:numPr>
          <w:ilvl w:val="0"/>
          <w:numId w:val="15"/>
        </w:numPr>
      </w:pPr>
      <w:r w:rsidRPr="00BE1DF5">
        <w:rPr>
          <w:bCs/>
        </w:rPr>
        <w:t>ПП „Възраждане“ - общ брой 50 членове на СИК, от които ръководни 19 и 31 членове.</w:t>
      </w:r>
    </w:p>
    <w:p w:rsidR="00BE1DF5" w:rsidRPr="00BE1DF5" w:rsidRDefault="00BE1DF5" w:rsidP="00BE1DF5">
      <w:pPr>
        <w:pStyle w:val="a4"/>
        <w:numPr>
          <w:ilvl w:val="0"/>
          <w:numId w:val="15"/>
        </w:numPr>
      </w:pPr>
      <w:r w:rsidRPr="00BE1DF5">
        <w:rPr>
          <w:bCs/>
        </w:rPr>
        <w:t>ПП „ ДПС“ - общ брой 48 членове на СИК, от които ръководни 18 и 30 членове.</w:t>
      </w:r>
    </w:p>
    <w:p w:rsidR="00BE1DF5" w:rsidRPr="00BE1DF5" w:rsidRDefault="00BE1DF5" w:rsidP="00BE1DF5">
      <w:pPr>
        <w:pStyle w:val="a4"/>
        <w:numPr>
          <w:ilvl w:val="0"/>
          <w:numId w:val="15"/>
        </w:numPr>
      </w:pPr>
      <w:r w:rsidRPr="00BE1DF5">
        <w:rPr>
          <w:bCs/>
        </w:rPr>
        <w:lastRenderedPageBreak/>
        <w:t>КП „ БСП за България“ - общ брой 41 членове на СИК, от които ръководни 12 и 29 членове.</w:t>
      </w:r>
    </w:p>
    <w:p w:rsidR="00BE1DF5" w:rsidRPr="00BE1DF5" w:rsidRDefault="00BE1DF5" w:rsidP="00BE1DF5">
      <w:pPr>
        <w:pStyle w:val="a4"/>
        <w:numPr>
          <w:ilvl w:val="0"/>
          <w:numId w:val="15"/>
        </w:numPr>
      </w:pPr>
      <w:r w:rsidRPr="00BE1DF5">
        <w:rPr>
          <w:bCs/>
        </w:rPr>
        <w:t>ПП Има Такъв Народ - общ брой 41 членове на СИК, от които ръководни 6 и 35 членове.</w:t>
      </w:r>
    </w:p>
    <w:p w:rsidR="002535DA" w:rsidRPr="00BE1DF5" w:rsidRDefault="002535DA" w:rsidP="002535DA">
      <w:pPr>
        <w:pStyle w:val="a4"/>
        <w:jc w:val="both"/>
      </w:pPr>
    </w:p>
    <w:p w:rsidR="002535DA" w:rsidRPr="00572A1F" w:rsidRDefault="002535DA" w:rsidP="00572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10D3A" w:rsidRPr="00572A1F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BE1DF5" w:rsidRPr="00E34D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18:25</w:t>
      </w:r>
      <w:r w:rsidRPr="00E34D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110D3A" w:rsidRPr="00572A1F" w:rsidRDefault="00110D3A" w:rsidP="00110D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10D3A" w:rsidRPr="00572A1F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340" w:rsidRPr="00572A1F" w:rsidRDefault="00B37340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5A50D9"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Ибришимова</w:t>
      </w:r>
    </w:p>
    <w:p w:rsidR="00110D3A" w:rsidRPr="00572A1F" w:rsidRDefault="00110D3A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340" w:rsidRPr="00572A1F" w:rsidRDefault="00B37340" w:rsidP="00B37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D139F3"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</w:t>
      </w:r>
      <w:r w:rsidR="005A50D9" w:rsidRPr="00572A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 Хаджиоли</w:t>
      </w:r>
    </w:p>
    <w:p w:rsidR="00D0244F" w:rsidRPr="00572A1F" w:rsidRDefault="00D0244F">
      <w:pPr>
        <w:rPr>
          <w:rFonts w:ascii="Times New Roman" w:hAnsi="Times New Roman" w:cs="Times New Roman"/>
          <w:sz w:val="24"/>
          <w:szCs w:val="24"/>
        </w:rPr>
      </w:pPr>
    </w:p>
    <w:sectPr w:rsidR="00D0244F" w:rsidRPr="0057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EE0"/>
    <w:multiLevelType w:val="multilevel"/>
    <w:tmpl w:val="E66C4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34770"/>
    <w:multiLevelType w:val="multilevel"/>
    <w:tmpl w:val="920C5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944BF"/>
    <w:multiLevelType w:val="multilevel"/>
    <w:tmpl w:val="16645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C7642"/>
    <w:multiLevelType w:val="multilevel"/>
    <w:tmpl w:val="2D58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31132"/>
    <w:multiLevelType w:val="multilevel"/>
    <w:tmpl w:val="A1629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86C5E"/>
    <w:multiLevelType w:val="multilevel"/>
    <w:tmpl w:val="287A18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12140"/>
    <w:multiLevelType w:val="multilevel"/>
    <w:tmpl w:val="BEEE4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83051"/>
    <w:multiLevelType w:val="multilevel"/>
    <w:tmpl w:val="7B14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E2A16"/>
    <w:multiLevelType w:val="multilevel"/>
    <w:tmpl w:val="7B7CD0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D1A67"/>
    <w:multiLevelType w:val="hybridMultilevel"/>
    <w:tmpl w:val="2B06F578"/>
    <w:lvl w:ilvl="0" w:tplc="62A6F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C3C08"/>
    <w:multiLevelType w:val="hybridMultilevel"/>
    <w:tmpl w:val="8278C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3708"/>
    <w:multiLevelType w:val="hybridMultilevel"/>
    <w:tmpl w:val="5CCC7568"/>
    <w:lvl w:ilvl="0" w:tplc="2CCCD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54C34EE"/>
    <w:multiLevelType w:val="multilevel"/>
    <w:tmpl w:val="B484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14"/>
  </w:num>
  <w:num w:numId="11">
    <w:abstractNumId w:val="9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CB"/>
    <w:rsid w:val="00110D3A"/>
    <w:rsid w:val="001A39B1"/>
    <w:rsid w:val="00217737"/>
    <w:rsid w:val="002535DA"/>
    <w:rsid w:val="002D5E4E"/>
    <w:rsid w:val="002F624E"/>
    <w:rsid w:val="00347317"/>
    <w:rsid w:val="00382A8C"/>
    <w:rsid w:val="00410A8B"/>
    <w:rsid w:val="00551C54"/>
    <w:rsid w:val="00572A1F"/>
    <w:rsid w:val="00574781"/>
    <w:rsid w:val="005A50D9"/>
    <w:rsid w:val="00691D76"/>
    <w:rsid w:val="006C604D"/>
    <w:rsid w:val="006F1F03"/>
    <w:rsid w:val="00771BB1"/>
    <w:rsid w:val="007C0780"/>
    <w:rsid w:val="00846B62"/>
    <w:rsid w:val="0091613C"/>
    <w:rsid w:val="00964BE6"/>
    <w:rsid w:val="00990CE9"/>
    <w:rsid w:val="009A5724"/>
    <w:rsid w:val="00AB7408"/>
    <w:rsid w:val="00B37340"/>
    <w:rsid w:val="00B40FBC"/>
    <w:rsid w:val="00BA3103"/>
    <w:rsid w:val="00BB4BD2"/>
    <w:rsid w:val="00BE1DF5"/>
    <w:rsid w:val="00C708D1"/>
    <w:rsid w:val="00CD6D5D"/>
    <w:rsid w:val="00D0244F"/>
    <w:rsid w:val="00D139F3"/>
    <w:rsid w:val="00D24661"/>
    <w:rsid w:val="00E34DFF"/>
    <w:rsid w:val="00F3325F"/>
    <w:rsid w:val="00FB5ECB"/>
    <w:rsid w:val="00FE3861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38DA"/>
  <w15:chartTrackingRefBased/>
  <w15:docId w15:val="{6A2A25A9-5E41-4941-B687-71ACDE7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1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0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2023-09-19T15:17:00Z</cp:lastPrinted>
  <dcterms:created xsi:type="dcterms:W3CDTF">2023-09-18T14:27:00Z</dcterms:created>
  <dcterms:modified xsi:type="dcterms:W3CDTF">2023-09-19T16:22:00Z</dcterms:modified>
</cp:coreProperties>
</file>